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97" w:rsidRPr="004A7097" w:rsidRDefault="004A7097" w:rsidP="004A7097">
      <w:pPr>
        <w:rPr>
          <w:rFonts w:asciiTheme="minorEastAsia" w:hAnsiTheme="minorEastAsia" w:hint="eastAsia"/>
          <w:b/>
          <w:sz w:val="30"/>
          <w:szCs w:val="30"/>
        </w:rPr>
      </w:pPr>
      <w:r w:rsidRPr="004A7097">
        <w:rPr>
          <w:rFonts w:asciiTheme="minorEastAsia" w:hAnsiTheme="minorEastAsia" w:hint="eastAsia"/>
          <w:b/>
          <w:sz w:val="30"/>
          <w:szCs w:val="30"/>
        </w:rPr>
        <w:t>一、推选范围</w:t>
      </w:r>
    </w:p>
    <w:p w:rsidR="004A7097" w:rsidRPr="004A7097" w:rsidRDefault="004A7097" w:rsidP="004A7097">
      <w:pPr>
        <w:spacing w:line="360" w:lineRule="auto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4A7097">
        <w:rPr>
          <w:rFonts w:asciiTheme="minorEastAsia" w:hAnsiTheme="minorEastAsia" w:hint="eastAsia"/>
          <w:sz w:val="30"/>
          <w:szCs w:val="30"/>
        </w:rPr>
        <w:t>1.征集主题。去年以来各地各行业围绕党和国家工作大局，贯彻落实《中国共产党思想政治工作条例》，因地、因人、因事、因时制宜加强和改进思想政治工作，形成的体现时代要求、符合群众需求、富有创新性和实效性的创新案例。</w:t>
      </w:r>
    </w:p>
    <w:p w:rsidR="003C1F42" w:rsidRPr="004A7097" w:rsidRDefault="004A7097" w:rsidP="004A7097">
      <w:pPr>
        <w:spacing w:line="360" w:lineRule="auto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4A7097">
        <w:rPr>
          <w:rFonts w:asciiTheme="minorEastAsia" w:hAnsiTheme="minorEastAsia" w:hint="eastAsia"/>
          <w:sz w:val="30"/>
          <w:szCs w:val="30"/>
        </w:rPr>
        <w:t>2.案例类别。企业、农村、机关和事业单位、学校、社区、新兴领域、网络等各领域坚持守正创新，提升基层思想政治工作质量水平的创新案例。</w:t>
      </w:r>
    </w:p>
    <w:p w:rsidR="004A7097" w:rsidRPr="004A7097" w:rsidRDefault="004A7097" w:rsidP="004A7097">
      <w:pPr>
        <w:spacing w:line="360" w:lineRule="auto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4A7097">
        <w:rPr>
          <w:rFonts w:asciiTheme="minorEastAsia" w:hAnsiTheme="minorEastAsia" w:hint="eastAsia"/>
          <w:sz w:val="30"/>
          <w:szCs w:val="30"/>
        </w:rPr>
        <w:t>3.案例内容。创新案例一般应包括：基本情况，简要介绍创新案例单位的基本情况或创新案例提出的背景情况等；主要做法，着重介绍本单位加强和改进思想政治工</w:t>
      </w:r>
      <w:bookmarkStart w:id="0" w:name="_GoBack"/>
      <w:bookmarkEnd w:id="0"/>
      <w:r w:rsidRPr="004A7097">
        <w:rPr>
          <w:rFonts w:asciiTheme="minorEastAsia" w:hAnsiTheme="minorEastAsia" w:hint="eastAsia"/>
          <w:sz w:val="30"/>
          <w:szCs w:val="30"/>
        </w:rPr>
        <w:t>作的经验做法；成效启示，反映基层思想政治工作创新取得的成效，提炼概括具有普遍性的经验启示。</w:t>
      </w:r>
    </w:p>
    <w:p w:rsidR="004A7097" w:rsidRPr="004A7097" w:rsidRDefault="004A7097" w:rsidP="004A7097">
      <w:pPr>
        <w:rPr>
          <w:rFonts w:asciiTheme="minorEastAsia" w:hAnsiTheme="minorEastAsia" w:hint="eastAsia"/>
          <w:b/>
          <w:sz w:val="30"/>
          <w:szCs w:val="30"/>
        </w:rPr>
      </w:pPr>
      <w:r w:rsidRPr="004A7097">
        <w:rPr>
          <w:rFonts w:asciiTheme="minorEastAsia" w:hAnsiTheme="minorEastAsia" w:hint="eastAsia"/>
          <w:b/>
          <w:sz w:val="30"/>
          <w:szCs w:val="30"/>
        </w:rPr>
        <w:t>二、征集条件</w:t>
      </w:r>
    </w:p>
    <w:p w:rsidR="004A7097" w:rsidRPr="004A7097" w:rsidRDefault="004A7097" w:rsidP="004A7097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4A7097">
        <w:rPr>
          <w:rFonts w:asciiTheme="minorEastAsia" w:hAnsiTheme="minorEastAsia" w:hint="eastAsia"/>
          <w:sz w:val="30"/>
          <w:szCs w:val="30"/>
        </w:rPr>
        <w:t>1.申报单位</w:t>
      </w:r>
      <w:proofErr w:type="gramStart"/>
      <w:r w:rsidRPr="004A7097">
        <w:rPr>
          <w:rFonts w:asciiTheme="minorEastAsia" w:hAnsiTheme="minorEastAsia" w:hint="eastAsia"/>
          <w:sz w:val="30"/>
          <w:szCs w:val="30"/>
        </w:rPr>
        <w:t>须高度</w:t>
      </w:r>
      <w:proofErr w:type="gramEnd"/>
      <w:r w:rsidRPr="004A7097">
        <w:rPr>
          <w:rFonts w:asciiTheme="minorEastAsia" w:hAnsiTheme="minorEastAsia" w:hint="eastAsia"/>
          <w:sz w:val="30"/>
          <w:szCs w:val="30"/>
        </w:rPr>
        <w:t>重视思想政治工作，认真贯彻落实《中国共产党思想政治工作条例》，大力弘扬和培育社会主义核心价值观，模范遵纪守法，履行社会职责，社会形象良好。</w:t>
      </w:r>
    </w:p>
    <w:p w:rsidR="004A7097" w:rsidRPr="004A7097" w:rsidRDefault="004A7097" w:rsidP="004A7097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4A7097">
        <w:rPr>
          <w:rFonts w:asciiTheme="minorEastAsia" w:hAnsiTheme="minorEastAsia" w:hint="eastAsia"/>
          <w:sz w:val="30"/>
          <w:szCs w:val="30"/>
        </w:rPr>
        <w:t>2.案例须坚持正确政治方向，充分展示创新推动思想政治工作开展的典型经验做法。</w:t>
      </w:r>
    </w:p>
    <w:p w:rsidR="004A7097" w:rsidRPr="004A7097" w:rsidRDefault="004A7097" w:rsidP="004A7097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4A7097">
        <w:rPr>
          <w:rFonts w:asciiTheme="minorEastAsia" w:hAnsiTheme="minorEastAsia" w:hint="eastAsia"/>
          <w:sz w:val="30"/>
          <w:szCs w:val="30"/>
        </w:rPr>
        <w:t>3.案例须坚持问题导向、目标导向、效果导向，具有较强示范作用和推广价值。</w:t>
      </w:r>
    </w:p>
    <w:p w:rsidR="004A7097" w:rsidRPr="004A7097" w:rsidRDefault="004A7097" w:rsidP="004A7097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4A7097">
        <w:rPr>
          <w:rFonts w:asciiTheme="minorEastAsia" w:hAnsiTheme="minorEastAsia" w:hint="eastAsia"/>
          <w:sz w:val="30"/>
          <w:szCs w:val="30"/>
        </w:rPr>
        <w:t>4.案例须客观真实，不得弄虚作假，具有原创性、创新性、</w:t>
      </w:r>
      <w:r w:rsidRPr="004A7097">
        <w:rPr>
          <w:rFonts w:asciiTheme="minorEastAsia" w:hAnsiTheme="minorEastAsia" w:hint="eastAsia"/>
          <w:sz w:val="30"/>
          <w:szCs w:val="30"/>
        </w:rPr>
        <w:lastRenderedPageBreak/>
        <w:t>实效性。</w:t>
      </w:r>
    </w:p>
    <w:p w:rsidR="004A7097" w:rsidRPr="004A7097" w:rsidRDefault="004A7097" w:rsidP="004A7097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4A7097">
        <w:rPr>
          <w:rFonts w:asciiTheme="minorEastAsia" w:hAnsiTheme="minorEastAsia" w:hint="eastAsia"/>
          <w:sz w:val="30"/>
          <w:szCs w:val="30"/>
        </w:rPr>
        <w:t>5.不属于思想政治工作领域或内容不宜公开的案例，不在征集范围内。</w:t>
      </w:r>
    </w:p>
    <w:sectPr w:rsidR="004A7097" w:rsidRPr="004A7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6F" w:rsidRDefault="0033756F" w:rsidP="004A7097">
      <w:r>
        <w:separator/>
      </w:r>
    </w:p>
  </w:endnote>
  <w:endnote w:type="continuationSeparator" w:id="0">
    <w:p w:rsidR="0033756F" w:rsidRDefault="0033756F" w:rsidP="004A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6F" w:rsidRDefault="0033756F" w:rsidP="004A7097">
      <w:r>
        <w:separator/>
      </w:r>
    </w:p>
  </w:footnote>
  <w:footnote w:type="continuationSeparator" w:id="0">
    <w:p w:rsidR="0033756F" w:rsidRDefault="0033756F" w:rsidP="004A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B5"/>
    <w:rsid w:val="002E45B5"/>
    <w:rsid w:val="0033756F"/>
    <w:rsid w:val="004A7097"/>
    <w:rsid w:val="005112FB"/>
    <w:rsid w:val="0090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446</Characters>
  <Application>Microsoft Office Word</Application>
  <DocSecurity>0</DocSecurity>
  <Lines>3</Lines>
  <Paragraphs>1</Paragraphs>
  <ScaleCrop>false</ScaleCrop>
  <Company>MS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2026-03-24T01:02:00Z</dcterms:created>
  <dcterms:modified xsi:type="dcterms:W3CDTF">2026-03-24T01:07:00Z</dcterms:modified>
</cp:coreProperties>
</file>