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D64" w:rsidRDefault="00741D64" w:rsidP="00741D64">
      <w:pPr>
        <w:spacing w:line="120" w:lineRule="auto"/>
        <w:jc w:val="left"/>
        <w:outlineLvl w:val="0"/>
        <w:rPr>
          <w:rFonts w:ascii="方正小标宋_GBK" w:eastAsia="方正小标宋_GBK" w:hAnsi="宋体"/>
          <w:sz w:val="32"/>
          <w:szCs w:val="32"/>
        </w:rPr>
      </w:pPr>
      <w:r>
        <w:rPr>
          <w:rFonts w:ascii="方正小标宋_GBK" w:eastAsia="方正小标宋_GBK" w:hAnsi="宋体" w:hint="eastAsia"/>
          <w:sz w:val="32"/>
          <w:szCs w:val="32"/>
        </w:rPr>
        <w:t>附件</w:t>
      </w:r>
      <w:r>
        <w:rPr>
          <w:rFonts w:ascii="方正小标宋_GBK" w:eastAsia="方正小标宋_GBK" w:hAnsi="宋体"/>
          <w:sz w:val="32"/>
          <w:szCs w:val="32"/>
        </w:rPr>
        <w:t>3</w:t>
      </w:r>
    </w:p>
    <w:p w:rsidR="00741D64" w:rsidRDefault="00741D64" w:rsidP="00741D64">
      <w:pPr>
        <w:spacing w:line="120" w:lineRule="auto"/>
        <w:jc w:val="center"/>
        <w:outlineLvl w:val="0"/>
        <w:rPr>
          <w:rFonts w:ascii="方正小标宋_GBK" w:eastAsia="方正小标宋_GBK" w:hAnsi="宋体"/>
          <w:sz w:val="32"/>
          <w:szCs w:val="32"/>
        </w:rPr>
      </w:pPr>
      <w:r>
        <w:rPr>
          <w:rFonts w:ascii="方正小标宋_GBK" w:eastAsia="方正小标宋_GBK" w:hAnsi="宋体" w:hint="eastAsia"/>
          <w:sz w:val="32"/>
          <w:szCs w:val="32"/>
        </w:rPr>
        <w:t>河北医科大学继续教育学院拟推荐参评省级课程思政示范课程、教学名师和团队名单</w:t>
      </w:r>
    </w:p>
    <w:tbl>
      <w:tblPr>
        <w:tblW w:w="12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7"/>
        <w:gridCol w:w="1905"/>
        <w:gridCol w:w="1993"/>
        <w:gridCol w:w="1540"/>
        <w:gridCol w:w="1772"/>
        <w:gridCol w:w="2537"/>
        <w:gridCol w:w="1719"/>
      </w:tblGrid>
      <w:tr w:rsidR="00741D64" w:rsidTr="001B62A6">
        <w:trPr>
          <w:trHeight w:val="814"/>
          <w:jc w:val="center"/>
        </w:trPr>
        <w:tc>
          <w:tcPr>
            <w:tcW w:w="1257" w:type="dxa"/>
            <w:vAlign w:val="center"/>
          </w:tcPr>
          <w:p w:rsidR="00741D64" w:rsidRDefault="00741D64" w:rsidP="001B62A6">
            <w:pPr>
              <w:spacing w:line="300" w:lineRule="exact"/>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序号</w:t>
            </w:r>
          </w:p>
        </w:tc>
        <w:tc>
          <w:tcPr>
            <w:tcW w:w="1905" w:type="dxa"/>
            <w:vAlign w:val="center"/>
          </w:tcPr>
          <w:p w:rsidR="00741D64" w:rsidRDefault="00741D64" w:rsidP="001B62A6">
            <w:pPr>
              <w:spacing w:line="30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申报</w:t>
            </w:r>
            <w:r>
              <w:rPr>
                <w:rFonts w:ascii="Times New Roman" w:eastAsia="宋体" w:hAnsi="Times New Roman" w:cs="Times New Roman" w:hint="eastAsia"/>
                <w:b/>
                <w:sz w:val="24"/>
                <w:szCs w:val="24"/>
              </w:rPr>
              <w:t>单位</w:t>
            </w:r>
          </w:p>
        </w:tc>
        <w:tc>
          <w:tcPr>
            <w:tcW w:w="1993" w:type="dxa"/>
            <w:vAlign w:val="center"/>
          </w:tcPr>
          <w:p w:rsidR="00741D64" w:rsidRDefault="00741D64" w:rsidP="001B62A6">
            <w:pPr>
              <w:spacing w:line="30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课程名称</w:t>
            </w:r>
          </w:p>
        </w:tc>
        <w:tc>
          <w:tcPr>
            <w:tcW w:w="1540" w:type="dxa"/>
            <w:vAlign w:val="center"/>
          </w:tcPr>
          <w:p w:rsidR="00741D64" w:rsidRDefault="00741D64" w:rsidP="001B62A6">
            <w:pPr>
              <w:spacing w:line="30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课程负责人</w:t>
            </w:r>
          </w:p>
        </w:tc>
        <w:tc>
          <w:tcPr>
            <w:tcW w:w="1772" w:type="dxa"/>
            <w:vAlign w:val="center"/>
          </w:tcPr>
          <w:p w:rsidR="00741D64" w:rsidRDefault="00741D64" w:rsidP="001B62A6">
            <w:pPr>
              <w:spacing w:line="30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学科门类</w:t>
            </w:r>
            <w:r>
              <w:rPr>
                <w:rFonts w:ascii="Times New Roman" w:eastAsia="宋体" w:hAnsi="Times New Roman" w:cs="Times New Roman"/>
                <w:b/>
                <w:sz w:val="24"/>
                <w:szCs w:val="24"/>
              </w:rPr>
              <w:t>/</w:t>
            </w:r>
            <w:r>
              <w:rPr>
                <w:rFonts w:ascii="Times New Roman" w:eastAsia="宋体" w:hAnsi="Times New Roman" w:cs="Times New Roman"/>
                <w:b/>
                <w:sz w:val="24"/>
                <w:szCs w:val="24"/>
              </w:rPr>
              <w:t>专业大类代码</w:t>
            </w:r>
          </w:p>
        </w:tc>
        <w:tc>
          <w:tcPr>
            <w:tcW w:w="2537" w:type="dxa"/>
            <w:vAlign w:val="center"/>
          </w:tcPr>
          <w:p w:rsidR="00741D64" w:rsidRDefault="00741D64" w:rsidP="001B62A6">
            <w:pPr>
              <w:spacing w:line="30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一级学科</w:t>
            </w:r>
            <w:r>
              <w:rPr>
                <w:rFonts w:ascii="Times New Roman" w:eastAsia="宋体" w:hAnsi="Times New Roman" w:cs="Times New Roman"/>
                <w:b/>
                <w:sz w:val="24"/>
                <w:szCs w:val="24"/>
              </w:rPr>
              <w:t>/</w:t>
            </w:r>
            <w:r>
              <w:rPr>
                <w:rFonts w:ascii="Times New Roman" w:eastAsia="宋体" w:hAnsi="Times New Roman" w:cs="Times New Roman"/>
                <w:b/>
                <w:sz w:val="24"/>
                <w:szCs w:val="24"/>
              </w:rPr>
              <w:t>专业类代码</w:t>
            </w:r>
          </w:p>
        </w:tc>
        <w:tc>
          <w:tcPr>
            <w:tcW w:w="1719" w:type="dxa"/>
            <w:vAlign w:val="center"/>
          </w:tcPr>
          <w:p w:rsidR="00741D64" w:rsidRDefault="00741D64" w:rsidP="001B62A6">
            <w:pPr>
              <w:spacing w:line="30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推荐类别</w:t>
            </w:r>
          </w:p>
        </w:tc>
      </w:tr>
      <w:tr w:rsidR="00741D64" w:rsidTr="001B62A6">
        <w:trPr>
          <w:trHeight w:val="978"/>
          <w:jc w:val="center"/>
        </w:trPr>
        <w:tc>
          <w:tcPr>
            <w:tcW w:w="1257" w:type="dxa"/>
            <w:vAlign w:val="center"/>
          </w:tcPr>
          <w:p w:rsidR="00741D64" w:rsidRDefault="00741D64" w:rsidP="001B62A6">
            <w:pPr>
              <w:spacing w:line="30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1</w:t>
            </w:r>
          </w:p>
        </w:tc>
        <w:tc>
          <w:tcPr>
            <w:tcW w:w="1905" w:type="dxa"/>
            <w:vAlign w:val="center"/>
          </w:tcPr>
          <w:p w:rsidR="00741D64" w:rsidRDefault="00741D64" w:rsidP="001B62A6">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河北医科大学</w:t>
            </w:r>
          </w:p>
          <w:p w:rsidR="00741D64" w:rsidRDefault="00741D64" w:rsidP="001B62A6">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继续教育学院</w:t>
            </w:r>
          </w:p>
        </w:tc>
        <w:tc>
          <w:tcPr>
            <w:tcW w:w="1993" w:type="dxa"/>
            <w:vAlign w:val="center"/>
          </w:tcPr>
          <w:p w:rsidR="00741D64" w:rsidRDefault="00741D64" w:rsidP="001B62A6">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系统解剖学</w:t>
            </w:r>
          </w:p>
        </w:tc>
        <w:tc>
          <w:tcPr>
            <w:tcW w:w="1540" w:type="dxa"/>
            <w:vAlign w:val="center"/>
          </w:tcPr>
          <w:p w:rsidR="00741D64" w:rsidRDefault="00741D64" w:rsidP="001B62A6">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崔慧先</w:t>
            </w:r>
          </w:p>
        </w:tc>
        <w:tc>
          <w:tcPr>
            <w:tcW w:w="1772" w:type="dxa"/>
            <w:vAlign w:val="center"/>
          </w:tcPr>
          <w:p w:rsidR="00741D64" w:rsidRDefault="00741D64" w:rsidP="001B62A6">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医学</w:t>
            </w:r>
            <w:r>
              <w:rPr>
                <w:rFonts w:ascii="Times New Roman" w:eastAsia="仿宋_GB2312" w:hAnsi="Times New Roman" w:cs="Times New Roman" w:hint="eastAsia"/>
                <w:sz w:val="24"/>
                <w:szCs w:val="24"/>
              </w:rPr>
              <w:t>/10</w:t>
            </w:r>
          </w:p>
        </w:tc>
        <w:tc>
          <w:tcPr>
            <w:tcW w:w="2537" w:type="dxa"/>
            <w:vAlign w:val="center"/>
          </w:tcPr>
          <w:p w:rsidR="00741D64" w:rsidRDefault="00741D64" w:rsidP="001B62A6">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基础医学</w:t>
            </w:r>
            <w:r>
              <w:rPr>
                <w:rFonts w:ascii="Times New Roman" w:eastAsia="仿宋_GB2312" w:hAnsi="Times New Roman" w:cs="Times New Roman" w:hint="eastAsia"/>
                <w:sz w:val="24"/>
                <w:szCs w:val="24"/>
              </w:rPr>
              <w:t>/1001</w:t>
            </w:r>
          </w:p>
        </w:tc>
        <w:tc>
          <w:tcPr>
            <w:tcW w:w="1719" w:type="dxa"/>
            <w:vAlign w:val="center"/>
          </w:tcPr>
          <w:p w:rsidR="00741D64" w:rsidRDefault="00741D64" w:rsidP="001B62A6">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继续教育</w:t>
            </w:r>
          </w:p>
        </w:tc>
      </w:tr>
    </w:tbl>
    <w:p w:rsidR="00741D64" w:rsidRDefault="00741D64" w:rsidP="00741D64">
      <w:pPr>
        <w:spacing w:line="380" w:lineRule="exact"/>
        <w:rPr>
          <w:rFonts w:ascii="Times New Roman" w:eastAsia="仿宋_GB2312" w:hAnsi="Times New Roman" w:cs="Times New Roman"/>
          <w:sz w:val="24"/>
          <w:szCs w:val="24"/>
        </w:rPr>
      </w:pPr>
    </w:p>
    <w:p w:rsidR="00741D64" w:rsidRDefault="00741D64" w:rsidP="00741D64">
      <w:pPr>
        <w:spacing w:line="38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          </w:t>
      </w:r>
    </w:p>
    <w:p w:rsidR="00741D64" w:rsidRDefault="00741D64" w:rsidP="00741D64">
      <w:pPr>
        <w:spacing w:line="120" w:lineRule="auto"/>
        <w:jc w:val="center"/>
        <w:outlineLvl w:val="0"/>
        <w:rPr>
          <w:rFonts w:ascii="方正小标宋_GBK" w:eastAsia="方正小标宋_GBK" w:hAnsi="宋体"/>
          <w:sz w:val="32"/>
          <w:szCs w:val="32"/>
        </w:rPr>
      </w:pPr>
      <w:r>
        <w:rPr>
          <w:rFonts w:ascii="方正小标宋_GBK" w:eastAsia="方正小标宋_GBK" w:hAnsi="宋体" w:hint="eastAsia"/>
          <w:sz w:val="32"/>
          <w:szCs w:val="32"/>
        </w:rPr>
        <w:t>河北医科大学继续教育学院拟推荐参评省级课程思政教学研究示范中心名单</w:t>
      </w:r>
    </w:p>
    <w:tbl>
      <w:tblPr>
        <w:tblW w:w="12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2185"/>
        <w:gridCol w:w="6000"/>
        <w:gridCol w:w="1677"/>
        <w:gridCol w:w="1677"/>
      </w:tblGrid>
      <w:tr w:rsidR="00741D64" w:rsidTr="001B62A6">
        <w:trPr>
          <w:trHeight w:val="465"/>
          <w:jc w:val="center"/>
        </w:trPr>
        <w:tc>
          <w:tcPr>
            <w:tcW w:w="1171" w:type="dxa"/>
            <w:vAlign w:val="center"/>
          </w:tcPr>
          <w:p w:rsidR="00741D64" w:rsidRDefault="00741D64" w:rsidP="001B62A6">
            <w:pPr>
              <w:spacing w:line="300" w:lineRule="exact"/>
              <w:jc w:val="center"/>
              <w:rPr>
                <w:rFonts w:ascii="宋体" w:eastAsia="宋体" w:hAnsi="宋体" w:cs="宋体"/>
                <w:b/>
                <w:sz w:val="24"/>
                <w:szCs w:val="24"/>
              </w:rPr>
            </w:pPr>
            <w:r>
              <w:rPr>
                <w:rFonts w:ascii="宋体" w:eastAsia="宋体" w:hAnsi="宋体" w:cs="宋体" w:hint="eastAsia"/>
                <w:b/>
                <w:sz w:val="24"/>
                <w:szCs w:val="24"/>
              </w:rPr>
              <w:t>序号</w:t>
            </w:r>
          </w:p>
        </w:tc>
        <w:tc>
          <w:tcPr>
            <w:tcW w:w="2185" w:type="dxa"/>
            <w:vAlign w:val="center"/>
          </w:tcPr>
          <w:p w:rsidR="00741D64" w:rsidRDefault="00741D64" w:rsidP="001B62A6">
            <w:pPr>
              <w:spacing w:line="300" w:lineRule="exact"/>
              <w:jc w:val="center"/>
              <w:rPr>
                <w:rFonts w:ascii="宋体" w:eastAsia="宋体" w:hAnsi="宋体" w:cs="宋体"/>
                <w:b/>
                <w:sz w:val="24"/>
                <w:szCs w:val="24"/>
              </w:rPr>
            </w:pPr>
            <w:r>
              <w:rPr>
                <w:rFonts w:ascii="宋体" w:eastAsia="宋体" w:hAnsi="宋体" w:cs="宋体" w:hint="eastAsia"/>
                <w:b/>
                <w:sz w:val="24"/>
                <w:szCs w:val="24"/>
              </w:rPr>
              <w:t>申报单位</w:t>
            </w:r>
          </w:p>
        </w:tc>
        <w:tc>
          <w:tcPr>
            <w:tcW w:w="6000" w:type="dxa"/>
            <w:vAlign w:val="center"/>
          </w:tcPr>
          <w:p w:rsidR="00741D64" w:rsidRDefault="00741D64" w:rsidP="001B62A6">
            <w:pPr>
              <w:spacing w:line="300" w:lineRule="exact"/>
              <w:jc w:val="center"/>
              <w:rPr>
                <w:rFonts w:ascii="宋体" w:eastAsia="宋体" w:hAnsi="宋体" w:cs="宋体"/>
                <w:b/>
                <w:sz w:val="24"/>
                <w:szCs w:val="24"/>
              </w:rPr>
            </w:pPr>
            <w:r>
              <w:rPr>
                <w:rFonts w:ascii="宋体" w:eastAsia="宋体" w:hAnsi="宋体" w:cs="宋体" w:hint="eastAsia"/>
                <w:b/>
                <w:sz w:val="24"/>
                <w:szCs w:val="24"/>
              </w:rPr>
              <w:t>中心名称</w:t>
            </w:r>
          </w:p>
        </w:tc>
        <w:tc>
          <w:tcPr>
            <w:tcW w:w="1677" w:type="dxa"/>
            <w:vAlign w:val="center"/>
          </w:tcPr>
          <w:p w:rsidR="00741D64" w:rsidRDefault="00741D64" w:rsidP="001B62A6">
            <w:pPr>
              <w:spacing w:line="300" w:lineRule="exact"/>
              <w:jc w:val="center"/>
              <w:rPr>
                <w:rFonts w:ascii="宋体" w:eastAsia="宋体" w:hAnsi="宋体" w:cs="宋体"/>
                <w:b/>
                <w:sz w:val="24"/>
                <w:szCs w:val="24"/>
              </w:rPr>
            </w:pPr>
            <w:r>
              <w:rPr>
                <w:rFonts w:ascii="宋体" w:eastAsia="宋体" w:hAnsi="宋体" w:cs="宋体" w:hint="eastAsia"/>
                <w:b/>
                <w:sz w:val="24"/>
                <w:szCs w:val="24"/>
              </w:rPr>
              <w:t>中心负责人</w:t>
            </w:r>
          </w:p>
        </w:tc>
        <w:tc>
          <w:tcPr>
            <w:tcW w:w="1677" w:type="dxa"/>
            <w:vAlign w:val="center"/>
          </w:tcPr>
          <w:p w:rsidR="00741D64" w:rsidRDefault="00741D64" w:rsidP="001B62A6">
            <w:pPr>
              <w:spacing w:line="300" w:lineRule="exact"/>
              <w:jc w:val="center"/>
              <w:rPr>
                <w:rFonts w:ascii="宋体" w:eastAsia="宋体" w:hAnsi="宋体" w:cs="宋体"/>
                <w:b/>
                <w:sz w:val="24"/>
                <w:szCs w:val="24"/>
              </w:rPr>
            </w:pPr>
            <w:r>
              <w:rPr>
                <w:rFonts w:ascii="宋体" w:eastAsia="宋体" w:hAnsi="宋体" w:cs="宋体" w:hint="eastAsia"/>
                <w:b/>
                <w:sz w:val="24"/>
                <w:szCs w:val="24"/>
              </w:rPr>
              <w:t>推荐类别</w:t>
            </w:r>
          </w:p>
        </w:tc>
      </w:tr>
      <w:tr w:rsidR="00741D64" w:rsidTr="001B62A6">
        <w:trPr>
          <w:trHeight w:val="1080"/>
          <w:jc w:val="center"/>
        </w:trPr>
        <w:tc>
          <w:tcPr>
            <w:tcW w:w="1171" w:type="dxa"/>
            <w:vAlign w:val="center"/>
          </w:tcPr>
          <w:p w:rsidR="00741D64" w:rsidRDefault="00741D64" w:rsidP="001B62A6">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2185" w:type="dxa"/>
            <w:vAlign w:val="center"/>
          </w:tcPr>
          <w:p w:rsidR="00741D64" w:rsidRDefault="00741D64" w:rsidP="001B62A6">
            <w:pPr>
              <w:spacing w:line="3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河北医科大学</w:t>
            </w:r>
          </w:p>
          <w:p w:rsidR="00741D64" w:rsidRDefault="00741D64" w:rsidP="001B62A6">
            <w:pPr>
              <w:spacing w:line="300" w:lineRule="exact"/>
              <w:jc w:val="center"/>
              <w:rPr>
                <w:rFonts w:ascii="仿宋_GB2312" w:eastAsia="仿宋_GB2312"/>
                <w:sz w:val="24"/>
                <w:szCs w:val="24"/>
              </w:rPr>
            </w:pPr>
            <w:r>
              <w:rPr>
                <w:rFonts w:ascii="Times New Roman" w:eastAsia="仿宋_GB2312" w:hAnsi="Times New Roman" w:cs="Times New Roman" w:hint="eastAsia"/>
                <w:sz w:val="24"/>
                <w:szCs w:val="24"/>
              </w:rPr>
              <w:t>继续教育学院</w:t>
            </w:r>
          </w:p>
        </w:tc>
        <w:tc>
          <w:tcPr>
            <w:tcW w:w="6000" w:type="dxa"/>
            <w:vAlign w:val="center"/>
          </w:tcPr>
          <w:p w:rsidR="00741D64" w:rsidRDefault="00741D64" w:rsidP="001B62A6">
            <w:pPr>
              <w:spacing w:line="300" w:lineRule="exact"/>
              <w:jc w:val="center"/>
              <w:rPr>
                <w:rFonts w:ascii="仿宋_GB2312" w:eastAsia="仿宋_GB2312"/>
                <w:sz w:val="24"/>
                <w:szCs w:val="24"/>
              </w:rPr>
            </w:pPr>
            <w:r>
              <w:rPr>
                <w:rFonts w:ascii="仿宋_GB2312" w:eastAsia="仿宋_GB2312" w:hint="eastAsia"/>
                <w:sz w:val="24"/>
                <w:szCs w:val="24"/>
              </w:rPr>
              <w:t>河北医科大学第二医院课程思政教学研究示范中心</w:t>
            </w:r>
          </w:p>
        </w:tc>
        <w:tc>
          <w:tcPr>
            <w:tcW w:w="1677" w:type="dxa"/>
            <w:vAlign w:val="center"/>
          </w:tcPr>
          <w:p w:rsidR="00741D64" w:rsidRDefault="00741D64" w:rsidP="001B62A6">
            <w:pPr>
              <w:spacing w:line="300" w:lineRule="exact"/>
              <w:jc w:val="center"/>
              <w:rPr>
                <w:rFonts w:ascii="仿宋_GB2312" w:eastAsia="仿宋_GB2312"/>
                <w:sz w:val="24"/>
                <w:szCs w:val="24"/>
              </w:rPr>
            </w:pPr>
            <w:r>
              <w:rPr>
                <w:rFonts w:ascii="仿宋_GB2312" w:eastAsia="仿宋_GB2312" w:hint="eastAsia"/>
                <w:sz w:val="24"/>
                <w:szCs w:val="24"/>
              </w:rPr>
              <w:t>崔  炜</w:t>
            </w:r>
          </w:p>
        </w:tc>
        <w:tc>
          <w:tcPr>
            <w:tcW w:w="1677" w:type="dxa"/>
            <w:vAlign w:val="center"/>
          </w:tcPr>
          <w:p w:rsidR="00741D64" w:rsidRDefault="00741D64" w:rsidP="001B62A6">
            <w:pPr>
              <w:spacing w:line="300" w:lineRule="exact"/>
              <w:jc w:val="center"/>
              <w:rPr>
                <w:rFonts w:ascii="仿宋_GB2312" w:eastAsia="仿宋_GB2312"/>
                <w:sz w:val="24"/>
                <w:szCs w:val="24"/>
              </w:rPr>
            </w:pPr>
            <w:r>
              <w:rPr>
                <w:rFonts w:ascii="仿宋_GB2312" w:eastAsia="仿宋_GB2312" w:hint="eastAsia"/>
                <w:sz w:val="24"/>
                <w:szCs w:val="24"/>
              </w:rPr>
              <w:t>继续教育</w:t>
            </w:r>
          </w:p>
        </w:tc>
      </w:tr>
    </w:tbl>
    <w:p w:rsidR="00741D64" w:rsidRDefault="00741D64" w:rsidP="00741D64">
      <w:pPr>
        <w:spacing w:line="120" w:lineRule="auto"/>
        <w:jc w:val="center"/>
        <w:outlineLvl w:val="0"/>
        <w:rPr>
          <w:rFonts w:ascii="方正小标宋_GBK" w:eastAsia="方正小标宋_GBK" w:hAnsi="宋体"/>
          <w:sz w:val="32"/>
          <w:szCs w:val="32"/>
        </w:rPr>
      </w:pPr>
    </w:p>
    <w:p w:rsidR="00741D64" w:rsidRDefault="00741D64" w:rsidP="00741D64">
      <w:pPr>
        <w:spacing w:line="380" w:lineRule="exact"/>
        <w:jc w:val="center"/>
        <w:rPr>
          <w:rFonts w:ascii="Times New Roman" w:eastAsia="仿宋_GB2312" w:hAnsi="Times New Roman" w:cs="Times New Roman"/>
          <w:sz w:val="28"/>
          <w:szCs w:val="28"/>
          <w:u w:val="single"/>
        </w:rPr>
      </w:pPr>
    </w:p>
    <w:p w:rsidR="00D25C84" w:rsidRPr="00741D64" w:rsidRDefault="00741D64" w:rsidP="00741D64">
      <w:bookmarkStart w:id="0" w:name="_GoBack"/>
      <w:bookmarkEnd w:id="0"/>
    </w:p>
    <w:sectPr w:rsidR="00D25C84" w:rsidRPr="00741D64">
      <w:footerReference w:type="default" r:id="rId5"/>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E0" w:rsidRDefault="00741D64">
    <w:pPr>
      <w:pStyle w:val="a3"/>
    </w:pPr>
    <w:r>
      <w:rPr>
        <w:noProof/>
      </w:rPr>
      <mc:AlternateContent>
        <mc:Choice Requires="wps">
          <w:drawing>
            <wp:anchor distT="0" distB="0" distL="114300" distR="114300" simplePos="0" relativeHeight="251659264" behindDoc="0" locked="0" layoutInCell="1" allowOverlap="1" wp14:anchorId="2195B376" wp14:editId="07126DF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7DE0" w:rsidRDefault="00741D64">
                          <w:pPr>
                            <w:pStyle w:val="a3"/>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57DE0" w:rsidRDefault="00741D64">
                    <w:pPr>
                      <w:pStyle w:val="a3"/>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413"/>
    <w:rsid w:val="00453413"/>
    <w:rsid w:val="004D6E41"/>
    <w:rsid w:val="00741D64"/>
    <w:rsid w:val="00835AFC"/>
    <w:rsid w:val="00A97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D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41D64"/>
    <w:pPr>
      <w:tabs>
        <w:tab w:val="center" w:pos="4153"/>
        <w:tab w:val="right" w:pos="8306"/>
      </w:tabs>
      <w:snapToGrid w:val="0"/>
      <w:jc w:val="left"/>
    </w:pPr>
    <w:rPr>
      <w:sz w:val="18"/>
      <w:szCs w:val="18"/>
    </w:rPr>
  </w:style>
  <w:style w:type="character" w:customStyle="1" w:styleId="Char">
    <w:name w:val="页脚 Char"/>
    <w:basedOn w:val="a0"/>
    <w:link w:val="a3"/>
    <w:uiPriority w:val="99"/>
    <w:rsid w:val="00741D6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D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41D64"/>
    <w:pPr>
      <w:tabs>
        <w:tab w:val="center" w:pos="4153"/>
        <w:tab w:val="right" w:pos="8306"/>
      </w:tabs>
      <w:snapToGrid w:val="0"/>
      <w:jc w:val="left"/>
    </w:pPr>
    <w:rPr>
      <w:sz w:val="18"/>
      <w:szCs w:val="18"/>
    </w:rPr>
  </w:style>
  <w:style w:type="character" w:customStyle="1" w:styleId="Char">
    <w:name w:val="页脚 Char"/>
    <w:basedOn w:val="a0"/>
    <w:link w:val="a3"/>
    <w:uiPriority w:val="99"/>
    <w:rsid w:val="00741D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223</Characters>
  <Application>Microsoft Office Word</Application>
  <DocSecurity>0</DocSecurity>
  <Lines>1</Lines>
  <Paragraphs>1</Paragraphs>
  <ScaleCrop>false</ScaleCrop>
  <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2021-07-24T12:34:00Z</dcterms:created>
  <dcterms:modified xsi:type="dcterms:W3CDTF">2021-07-24T12:34:00Z</dcterms:modified>
</cp:coreProperties>
</file>